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A7B20" w:rsidRDefault="005A7B20">
      <w:pPr>
        <w:rPr>
          <w:lang w:val="en-US"/>
        </w:rPr>
      </w:pPr>
      <w:r>
        <w:rPr>
          <w:lang w:val="en-US"/>
        </w:rPr>
        <w:t>The markings by James A. Burns in the book, “Adventures in Conte</w:t>
      </w:r>
      <w:r w:rsidR="00826D32">
        <w:rPr>
          <w:lang w:val="en-US"/>
        </w:rPr>
        <w:t>ntment” by David Grayson (1906):</w:t>
      </w:r>
    </w:p>
    <w:p w:rsidR="00176233" w:rsidRDefault="005A7B20">
      <w:pPr>
        <w:rPr>
          <w:lang w:val="en-US"/>
        </w:rPr>
      </w:pPr>
      <w:proofErr w:type="gramStart"/>
      <w:r>
        <w:rPr>
          <w:lang w:val="en-US"/>
        </w:rPr>
        <w:t>. .</w:t>
      </w:r>
      <w:proofErr w:type="gramEnd"/>
      <w:r>
        <w:rPr>
          <w:lang w:val="en-US"/>
        </w:rPr>
        <w:t xml:space="preserve"> . out of doors, I not only enjoy my life, but I reap a kind of second crop from enjoying that enjoyment. </w:t>
      </w:r>
      <w:r w:rsidR="00176233">
        <w:rPr>
          <w:lang w:val="en-US"/>
        </w:rPr>
        <w:t>(</w:t>
      </w:r>
      <w:proofErr w:type="spellStart"/>
      <w:r>
        <w:rPr>
          <w:lang w:val="en-US"/>
        </w:rPr>
        <w:t>p</w:t>
      </w:r>
      <w:proofErr w:type="spellEnd"/>
      <w:r>
        <w:rPr>
          <w:lang w:val="en-US"/>
        </w:rPr>
        <w:t>.</w:t>
      </w:r>
      <w:r w:rsidR="00176233">
        <w:rPr>
          <w:lang w:val="en-US"/>
        </w:rPr>
        <w:t xml:space="preserve"> </w:t>
      </w:r>
      <w:proofErr w:type="gramStart"/>
      <w:r>
        <w:rPr>
          <w:lang w:val="en-US"/>
        </w:rPr>
        <w:t>vii</w:t>
      </w:r>
      <w:proofErr w:type="gramEnd"/>
      <w:r w:rsidR="00176233">
        <w:rPr>
          <w:lang w:val="en-US"/>
        </w:rPr>
        <w:t>)</w:t>
      </w:r>
    </w:p>
    <w:p w:rsidR="00176233" w:rsidRDefault="00176233">
      <w:pPr>
        <w:rPr>
          <w:lang w:val="en-US"/>
        </w:rPr>
      </w:pPr>
      <w:r>
        <w:rPr>
          <w:lang w:val="en-US"/>
        </w:rPr>
        <w:t xml:space="preserve">From my farm I can see most of the world; and if I wait here long </w:t>
      </w:r>
      <w:r w:rsidR="00F74E26">
        <w:rPr>
          <w:lang w:val="en-US"/>
        </w:rPr>
        <w:t>enough</w:t>
      </w:r>
      <w:r>
        <w:rPr>
          <w:lang w:val="en-US"/>
        </w:rPr>
        <w:t xml:space="preserve"> all people pass this way.  (p.  11).</w:t>
      </w:r>
    </w:p>
    <w:p w:rsidR="00176233" w:rsidRPr="00F74E26" w:rsidRDefault="00176233">
      <w:pPr>
        <w:rPr>
          <w:b/>
          <w:lang w:val="en-US"/>
        </w:rPr>
      </w:pPr>
      <w:r>
        <w:rPr>
          <w:lang w:val="en-US"/>
        </w:rPr>
        <w:t xml:space="preserve">Ownership is an appetite like hunger or thirst, and as we may eat to gluttony and drink to drunkenness so we may possess to avarice. (p. 29) </w:t>
      </w:r>
      <w:r w:rsidRPr="00F74E26">
        <w:rPr>
          <w:b/>
          <w:lang w:val="en-US"/>
        </w:rPr>
        <w:t>3/2/26</w:t>
      </w:r>
    </w:p>
    <w:p w:rsidR="00176233" w:rsidRDefault="00176233">
      <w:pPr>
        <w:rPr>
          <w:lang w:val="en-US"/>
        </w:rPr>
      </w:pPr>
      <w:r>
        <w:rPr>
          <w:lang w:val="en-US"/>
        </w:rPr>
        <w:t>Weakness he sees and comforts; wickedness he cannot see. (p. 66)</w:t>
      </w:r>
    </w:p>
    <w:p w:rsidR="00176233" w:rsidRDefault="00176233">
      <w:pPr>
        <w:rPr>
          <w:lang w:val="en-US"/>
        </w:rPr>
      </w:pPr>
      <w:r>
        <w:rPr>
          <w:lang w:val="en-US"/>
        </w:rPr>
        <w:t>Through sheer indolence we miss half the joy of the world! (p. 87)</w:t>
      </w:r>
    </w:p>
    <w:p w:rsidR="00A71BC0" w:rsidRPr="00F74E26" w:rsidRDefault="00176233">
      <w:pPr>
        <w:rPr>
          <w:b/>
          <w:lang w:val="en-US"/>
        </w:rPr>
      </w:pPr>
      <w:r>
        <w:rPr>
          <w:lang w:val="en-US"/>
        </w:rPr>
        <w:t xml:space="preserve">Happiness, I have discovered, is nearly always a rebound from hard work. (p. 94) </w:t>
      </w:r>
      <w:r w:rsidRPr="00F74E26">
        <w:rPr>
          <w:b/>
          <w:lang w:val="en-US"/>
        </w:rPr>
        <w:t>3/1/25</w:t>
      </w:r>
    </w:p>
    <w:p w:rsidR="00A71BC0" w:rsidRDefault="00A71BC0">
      <w:pPr>
        <w:rPr>
          <w:lang w:val="en-US"/>
        </w:rPr>
      </w:pPr>
      <w:proofErr w:type="gramStart"/>
      <w:r>
        <w:rPr>
          <w:lang w:val="en-US"/>
        </w:rPr>
        <w:t>. .</w:t>
      </w:r>
      <w:proofErr w:type="gramEnd"/>
      <w:r>
        <w:rPr>
          <w:lang w:val="en-US"/>
        </w:rPr>
        <w:t xml:space="preserve"> . it is really beautiful with the groomed and guided beauty possible to wealth. (</w:t>
      </w:r>
      <w:r w:rsidR="00826D32">
        <w:rPr>
          <w:lang w:val="en-US"/>
        </w:rPr>
        <w:t>p</w:t>
      </w:r>
      <w:r>
        <w:rPr>
          <w:lang w:val="en-US"/>
        </w:rPr>
        <w:t>. 98</w:t>
      </w:r>
    </w:p>
    <w:p w:rsidR="00A71BC0" w:rsidRDefault="00A71BC0">
      <w:pPr>
        <w:rPr>
          <w:lang w:val="en-US"/>
        </w:rPr>
      </w:pPr>
      <w:proofErr w:type="gramStart"/>
      <w:r>
        <w:rPr>
          <w:lang w:val="en-US"/>
        </w:rPr>
        <w:t>. .</w:t>
      </w:r>
      <w:proofErr w:type="gramEnd"/>
      <w:r>
        <w:rPr>
          <w:lang w:val="en-US"/>
        </w:rPr>
        <w:t xml:space="preserve"> . for art, dealing w</w:t>
      </w:r>
      <w:r w:rsidR="00F74E26">
        <w:rPr>
          <w:lang w:val="en-US"/>
        </w:rPr>
        <w:t>i</w:t>
      </w:r>
      <w:r>
        <w:rPr>
          <w:lang w:val="en-US"/>
        </w:rPr>
        <w:t>t</w:t>
      </w:r>
      <w:r w:rsidR="00F74E26">
        <w:rPr>
          <w:lang w:val="en-US"/>
        </w:rPr>
        <w:t>h</w:t>
      </w:r>
      <w:r>
        <w:rPr>
          <w:lang w:val="en-US"/>
        </w:rPr>
        <w:t xml:space="preserve"> nature, is so often too accomplished! (p. 99)</w:t>
      </w:r>
    </w:p>
    <w:p w:rsidR="00701FFF" w:rsidRDefault="008F6015">
      <w:pPr>
        <w:rPr>
          <w:lang w:val="en-US"/>
        </w:rPr>
      </w:pPr>
      <w:r>
        <w:rPr>
          <w:lang w:val="en-US"/>
        </w:rPr>
        <w:t xml:space="preserve">Did </w:t>
      </w:r>
      <w:r w:rsidR="00701FFF">
        <w:rPr>
          <w:lang w:val="en-US"/>
        </w:rPr>
        <w:t xml:space="preserve">you ever think stranger, that most of the wars of the world have been fought for the control </w:t>
      </w:r>
      <w:r w:rsidR="00F74E26">
        <w:rPr>
          <w:lang w:val="en-US"/>
        </w:rPr>
        <w:t>of this farmer’s second table? (</w:t>
      </w:r>
      <w:r w:rsidR="00701FFF">
        <w:rPr>
          <w:lang w:val="en-US"/>
        </w:rPr>
        <w:t>p. 115)</w:t>
      </w:r>
    </w:p>
    <w:p w:rsidR="00701FFF" w:rsidRDefault="00701FFF">
      <w:pPr>
        <w:rPr>
          <w:lang w:val="en-US"/>
        </w:rPr>
      </w:pPr>
      <w:r>
        <w:rPr>
          <w:lang w:val="en-US"/>
        </w:rPr>
        <w:t xml:space="preserve">I tell you, my friend, a farmer is like an oak, his roots strike deep in the soil, he draws sufficiency of food from the earth itself, he </w:t>
      </w:r>
      <w:r w:rsidR="00826D32">
        <w:rPr>
          <w:lang w:val="en-US"/>
        </w:rPr>
        <w:t>breathes the free air around him</w:t>
      </w:r>
      <w:r>
        <w:rPr>
          <w:lang w:val="en-US"/>
        </w:rPr>
        <w:t>, his thirst is quenches by heaven itself – and there’s no tax on sunshine. (p. 117)</w:t>
      </w:r>
    </w:p>
    <w:p w:rsidR="00701FFF" w:rsidRDefault="00701FFF">
      <w:pPr>
        <w:rPr>
          <w:lang w:val="en-US"/>
        </w:rPr>
      </w:pPr>
      <w:r>
        <w:rPr>
          <w:lang w:val="en-US"/>
        </w:rPr>
        <w:t>We are not contented with realities</w:t>
      </w:r>
      <w:r w:rsidR="00F74E26">
        <w:rPr>
          <w:lang w:val="en-US"/>
        </w:rPr>
        <w:t>; we crave conclusions.  (p. 132</w:t>
      </w:r>
      <w:r>
        <w:rPr>
          <w:lang w:val="en-US"/>
        </w:rPr>
        <w:t>)</w:t>
      </w:r>
    </w:p>
    <w:p w:rsidR="00701FFF" w:rsidRDefault="00701FFF">
      <w:pPr>
        <w:rPr>
          <w:lang w:val="en-US"/>
        </w:rPr>
      </w:pPr>
      <w:proofErr w:type="gramStart"/>
      <w:r>
        <w:rPr>
          <w:lang w:val="en-US"/>
        </w:rPr>
        <w:t>. .</w:t>
      </w:r>
      <w:proofErr w:type="gramEnd"/>
      <w:r>
        <w:rPr>
          <w:lang w:val="en-US"/>
        </w:rPr>
        <w:t xml:space="preserve"> . where solidification means loss of interest; and loss of interest, not years, is old age.  (p. 133)</w:t>
      </w:r>
    </w:p>
    <w:p w:rsidR="00701FFF" w:rsidRDefault="00701FFF">
      <w:pPr>
        <w:rPr>
          <w:lang w:val="en-US"/>
        </w:rPr>
      </w:pPr>
      <w:r>
        <w:rPr>
          <w:lang w:val="en-US"/>
        </w:rPr>
        <w:t>There are some people who aren’t really worth a good honest tormenting – let alone the rewards of heavenly bliss.  They just haven’t anything to torment!  (p. 169)</w:t>
      </w:r>
    </w:p>
    <w:p w:rsidR="00701FFF" w:rsidRDefault="00701FFF">
      <w:pPr>
        <w:rPr>
          <w:lang w:val="en-US"/>
        </w:rPr>
      </w:pPr>
      <w:r>
        <w:rPr>
          <w:lang w:val="en-US"/>
        </w:rPr>
        <w:t>Think of a creature not even worth good hones</w:t>
      </w:r>
      <w:r w:rsidR="00060F15">
        <w:rPr>
          <w:lang w:val="en-US"/>
        </w:rPr>
        <w:t>t</w:t>
      </w:r>
      <w:r>
        <w:rPr>
          <w:lang w:val="en-US"/>
        </w:rPr>
        <w:t xml:space="preserve"> brimstone!  (p. 170)</w:t>
      </w:r>
    </w:p>
    <w:p w:rsidR="00060F15" w:rsidRDefault="00826D32" w:rsidP="00060F15">
      <w:pPr>
        <w:spacing w:after="60"/>
        <w:rPr>
          <w:lang w:val="en-US"/>
        </w:rPr>
      </w:pPr>
      <w:r>
        <w:rPr>
          <w:lang w:val="en-US"/>
        </w:rPr>
        <w:t>“I’ve left [</w:t>
      </w:r>
      <w:r w:rsidR="00CB212E">
        <w:rPr>
          <w:lang w:val="en-US"/>
        </w:rPr>
        <w:t>my trouble] with the Lord.”</w:t>
      </w:r>
      <w:r w:rsidR="00060F15">
        <w:rPr>
          <w:lang w:val="en-US"/>
        </w:rPr>
        <w:t xml:space="preserve">  </w:t>
      </w:r>
      <w:r w:rsidR="00CB212E">
        <w:rPr>
          <w:lang w:val="en-US"/>
        </w:rPr>
        <w:t>“You’d have done better,” sa</w:t>
      </w:r>
      <w:r w:rsidR="00060F15">
        <w:rPr>
          <w:lang w:val="en-US"/>
        </w:rPr>
        <w:t xml:space="preserve">id the Doctor, “to keep it </w:t>
      </w:r>
      <w:r w:rsidR="00CB212E">
        <w:rPr>
          <w:lang w:val="en-US"/>
        </w:rPr>
        <w:t>yourself.  Trouble is for your discipline: the Lord doesn’t need it.”  (p. 186)</w:t>
      </w:r>
    </w:p>
    <w:p w:rsidR="00CB212E" w:rsidRDefault="00CB212E" w:rsidP="00060F15">
      <w:pPr>
        <w:spacing w:after="60"/>
        <w:rPr>
          <w:lang w:val="en-US"/>
        </w:rPr>
      </w:pPr>
    </w:p>
    <w:p w:rsidR="00CB212E" w:rsidRDefault="00CB212E">
      <w:pPr>
        <w:rPr>
          <w:lang w:val="en-US"/>
        </w:rPr>
      </w:pPr>
      <w:r>
        <w:rPr>
          <w:lang w:val="en-US"/>
        </w:rPr>
        <w:t>It is the tragic necessity (but the salvation) of many a man that he should come finally to an irretrievable experience, to the assurance that everything is lost.  (p. 195)</w:t>
      </w:r>
    </w:p>
    <w:p w:rsidR="00CB212E" w:rsidRDefault="00CB212E">
      <w:pPr>
        <w:rPr>
          <w:lang w:val="en-US"/>
        </w:rPr>
      </w:pPr>
      <w:r>
        <w:rPr>
          <w:lang w:val="en-US"/>
        </w:rPr>
        <w:t>No man becomes a great writer unless he possesses a highly developed sense of Mystery, of wonder. (p. 210)</w:t>
      </w:r>
    </w:p>
    <w:p w:rsidR="00CB212E" w:rsidRDefault="00CB212E">
      <w:pPr>
        <w:rPr>
          <w:lang w:val="en-US"/>
        </w:rPr>
      </w:pPr>
      <w:r>
        <w:rPr>
          <w:lang w:val="en-US"/>
        </w:rPr>
        <w:t>For tru</w:t>
      </w:r>
      <w:r w:rsidR="00863D68">
        <w:rPr>
          <w:lang w:val="en-US"/>
        </w:rPr>
        <w:t>e</w:t>
      </w:r>
      <w:r>
        <w:rPr>
          <w:lang w:val="en-US"/>
        </w:rPr>
        <w:t xml:space="preserve"> literature, like ha</w:t>
      </w:r>
      <w:r w:rsidR="00826D32">
        <w:rPr>
          <w:lang w:val="en-US"/>
        </w:rPr>
        <w:t xml:space="preserve">ppiness, is ever a by-product; </w:t>
      </w:r>
      <w:r>
        <w:rPr>
          <w:lang w:val="en-US"/>
        </w:rPr>
        <w:t>it is the half-conscious expression of a man greatly engaged in some undertaking; it is the song of one working.  (p. 212)</w:t>
      </w:r>
    </w:p>
    <w:p w:rsidR="00CB212E" w:rsidRDefault="00CB212E">
      <w:pPr>
        <w:rPr>
          <w:lang w:val="en-US"/>
        </w:rPr>
      </w:pPr>
      <w:r>
        <w:rPr>
          <w:lang w:val="en-US"/>
        </w:rPr>
        <w:t xml:space="preserve">“We’re a great people,” says Charles Baxter, “but we don’t always work at it.”  (p. 220) </w:t>
      </w:r>
      <w:r w:rsidRPr="00F74E26">
        <w:rPr>
          <w:b/>
          <w:lang w:val="en-US"/>
        </w:rPr>
        <w:t>11/12/44</w:t>
      </w:r>
    </w:p>
    <w:p w:rsidR="007219F9" w:rsidRDefault="007219F9">
      <w:pPr>
        <w:rPr>
          <w:lang w:val="en-US"/>
        </w:rPr>
      </w:pPr>
      <w:r>
        <w:rPr>
          <w:lang w:val="en-US"/>
        </w:rPr>
        <w:t xml:space="preserve">That’s </w:t>
      </w:r>
      <w:r w:rsidRPr="007219F9">
        <w:rPr>
          <w:i/>
          <w:lang w:val="en-US"/>
        </w:rPr>
        <w:t>real</w:t>
      </w:r>
      <w:r>
        <w:rPr>
          <w:lang w:val="en-US"/>
        </w:rPr>
        <w:t xml:space="preserve"> politics: the voluntary surrender of some private good for the </w:t>
      </w:r>
      <w:proofErr w:type="spellStart"/>
      <w:r>
        <w:rPr>
          <w:lang w:val="en-US"/>
        </w:rPr>
        <w:t>upbuilding</w:t>
      </w:r>
      <w:proofErr w:type="spellEnd"/>
      <w:r>
        <w:rPr>
          <w:lang w:val="en-US"/>
        </w:rPr>
        <w:t xml:space="preserve"> of some community good.  (p. 227)</w:t>
      </w:r>
    </w:p>
    <w:p w:rsidR="007219F9" w:rsidRDefault="007219F9">
      <w:pPr>
        <w:rPr>
          <w:lang w:val="en-US"/>
        </w:rPr>
      </w:pPr>
      <w:r>
        <w:rPr>
          <w:lang w:val="en-US"/>
        </w:rPr>
        <w:t xml:space="preserve">The progress of a people can best be judged by those </w:t>
      </w:r>
      <w:proofErr w:type="gramStart"/>
      <w:r>
        <w:rPr>
          <w:lang w:val="en-US"/>
        </w:rPr>
        <w:t>things which</w:t>
      </w:r>
      <w:proofErr w:type="gramEnd"/>
      <w:r>
        <w:rPr>
          <w:lang w:val="en-US"/>
        </w:rPr>
        <w:t xml:space="preserve"> they accept as a matter of fact.  (p. 228) </w:t>
      </w:r>
      <w:r w:rsidRPr="00F74E26">
        <w:rPr>
          <w:b/>
          <w:lang w:val="en-US"/>
        </w:rPr>
        <w:t>5/2/48</w:t>
      </w:r>
    </w:p>
    <w:p w:rsidR="007219F9" w:rsidRDefault="007219F9">
      <w:pPr>
        <w:rPr>
          <w:lang w:val="en-US"/>
        </w:rPr>
      </w:pPr>
    </w:p>
    <w:p w:rsidR="007219F9" w:rsidRDefault="007219F9">
      <w:pPr>
        <w:rPr>
          <w:lang w:val="en-US"/>
        </w:rPr>
      </w:pPr>
      <w:r>
        <w:rPr>
          <w:lang w:val="en-US"/>
        </w:rPr>
        <w:t xml:space="preserve">We have swallowed them too fast, and we suffer </w:t>
      </w:r>
      <w:r w:rsidR="00F74E26">
        <w:rPr>
          <w:lang w:val="en-US"/>
        </w:rPr>
        <w:t>from</w:t>
      </w:r>
      <w:r>
        <w:rPr>
          <w:lang w:val="en-US"/>
        </w:rPr>
        <w:t xml:space="preserve"> a sort of national dyspepsia. (p. 233)</w:t>
      </w:r>
    </w:p>
    <w:p w:rsidR="007219F9" w:rsidRDefault="007219F9">
      <w:pPr>
        <w:rPr>
          <w:lang w:val="en-US"/>
        </w:rPr>
      </w:pPr>
      <w:r>
        <w:rPr>
          <w:lang w:val="en-US"/>
        </w:rPr>
        <w:t xml:space="preserve">I have tried to relate the experiences of that secret, elusive, invisible life which </w:t>
      </w:r>
      <w:r w:rsidR="003B728D">
        <w:rPr>
          <w:lang w:val="en-US"/>
        </w:rPr>
        <w:t xml:space="preserve">in </w:t>
      </w:r>
      <w:r>
        <w:rPr>
          <w:lang w:val="en-US"/>
        </w:rPr>
        <w:t>every man is so far more real, so far more important than his visible activities. (p. 237) 4/24/49</w:t>
      </w:r>
    </w:p>
    <w:p w:rsidR="008D3953" w:rsidRDefault="007219F9">
      <w:pPr>
        <w:rPr>
          <w:lang w:val="en-US"/>
        </w:rPr>
      </w:pPr>
      <w:r>
        <w:rPr>
          <w:lang w:val="en-US"/>
        </w:rPr>
        <w:t xml:space="preserve">If civilization means anything at all it means the increasing ability of men to look through differences of speech and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of skin to see the genuine man that abides within each of us. (p. 240)</w:t>
      </w:r>
    </w:p>
    <w:p w:rsidR="008D3953" w:rsidRDefault="008D3953">
      <w:pPr>
        <w:rPr>
          <w:lang w:val="en-US"/>
        </w:rPr>
      </w:pPr>
      <w:r>
        <w:rPr>
          <w:lang w:val="en-US"/>
        </w:rPr>
        <w:t>But once in the habit, unpleasant things have a way of fading quickly and quietly from memory. (p. 241)</w:t>
      </w:r>
    </w:p>
    <w:p w:rsidR="008D3953" w:rsidRDefault="008D3953">
      <w:pPr>
        <w:rPr>
          <w:lang w:val="en-US"/>
        </w:rPr>
      </w:pPr>
      <w:r>
        <w:rPr>
          <w:lang w:val="en-US"/>
        </w:rPr>
        <w:t xml:space="preserve">A city hammers and polishes its denizens into a defined model: it worships </w:t>
      </w:r>
      <w:r w:rsidR="00F74E26">
        <w:rPr>
          <w:lang w:val="en-US"/>
        </w:rPr>
        <w:t>standardization</w:t>
      </w:r>
      <w:r>
        <w:rPr>
          <w:lang w:val="en-US"/>
        </w:rPr>
        <w:t>; but the country encourages differentiation, it loves new types.  (p. 243)</w:t>
      </w:r>
    </w:p>
    <w:p w:rsidR="00F74E26" w:rsidRDefault="008D3953">
      <w:pPr>
        <w:rPr>
          <w:lang w:val="en-US"/>
        </w:rPr>
      </w:pPr>
      <w:proofErr w:type="gramStart"/>
      <w:r>
        <w:rPr>
          <w:lang w:val="en-US"/>
        </w:rPr>
        <w:t>. .</w:t>
      </w:r>
      <w:proofErr w:type="gramEnd"/>
      <w:r>
        <w:rPr>
          <w:lang w:val="en-US"/>
        </w:rPr>
        <w:t xml:space="preserve"> . simplicity does not necessarily, as some of those who escape from the city seem to think</w:t>
      </w:r>
      <w:r w:rsidR="00E90F0B">
        <w:rPr>
          <w:lang w:val="en-US"/>
        </w:rPr>
        <w:t>, consist in doing without thin</w:t>
      </w:r>
      <w:r w:rsidR="00826D32">
        <w:rPr>
          <w:lang w:val="en-US"/>
        </w:rPr>
        <w:t>g</w:t>
      </w:r>
      <w:r w:rsidR="00E90F0B">
        <w:rPr>
          <w:lang w:val="en-US"/>
        </w:rPr>
        <w:t xml:space="preserve">s, but rather in the proper use of </w:t>
      </w:r>
      <w:r w:rsidR="00F74E26">
        <w:rPr>
          <w:lang w:val="en-US"/>
        </w:rPr>
        <w:t>things</w:t>
      </w:r>
      <w:r w:rsidR="00E90F0B">
        <w:rPr>
          <w:lang w:val="en-US"/>
        </w:rPr>
        <w:t>.  (p. 245)</w:t>
      </w:r>
    </w:p>
    <w:p w:rsidR="00F74E26" w:rsidRDefault="00F74E26">
      <w:pPr>
        <w:rPr>
          <w:lang w:val="en-US"/>
        </w:rPr>
      </w:pPr>
    </w:p>
    <w:p w:rsidR="007219F9" w:rsidRDefault="00F74E2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John </w:t>
      </w:r>
      <w:r w:rsidR="00AD06F2">
        <w:rPr>
          <w:lang w:val="en-US"/>
        </w:rPr>
        <w:t xml:space="preserve">E. </w:t>
      </w:r>
      <w:r>
        <w:rPr>
          <w:lang w:val="en-US"/>
        </w:rPr>
        <w:t>Burns - 2/1/2014</w:t>
      </w:r>
    </w:p>
    <w:p w:rsidR="00CB212E" w:rsidRPr="007219F9" w:rsidRDefault="00CB212E">
      <w:pPr>
        <w:rPr>
          <w:lang w:val="en-US"/>
        </w:rPr>
      </w:pPr>
    </w:p>
    <w:p w:rsidR="00A71BC0" w:rsidRPr="005A7B20" w:rsidRDefault="00A71BC0">
      <w:pPr>
        <w:rPr>
          <w:lang w:val="en-US"/>
        </w:rPr>
      </w:pPr>
    </w:p>
    <w:sectPr w:rsidR="00A71BC0" w:rsidRPr="005A7B20" w:rsidSect="00A71BC0">
      <w:headerReference w:type="even" r:id="rId4"/>
      <w:headerReference w:type="default" r:id="rId5"/>
      <w:pgSz w:w="11900" w:h="16840"/>
      <w:pgMar w:top="1077" w:right="1134" w:bottom="851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63D68" w:rsidRDefault="00863D68" w:rsidP="008D39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3D68" w:rsidRDefault="00863D68" w:rsidP="008D3953">
    <w:pPr>
      <w:pStyle w:val="Header"/>
      <w:ind w:right="360"/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63D68" w:rsidRDefault="00863D68" w:rsidP="008D3953">
    <w:pPr>
      <w:pStyle w:val="Header"/>
      <w:framePr w:wrap="around" w:vAnchor="text" w:hAnchor="page" w:x="10774" w:y="72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6D32">
      <w:rPr>
        <w:rStyle w:val="PageNumber"/>
        <w:noProof/>
      </w:rPr>
      <w:t>2</w:t>
    </w:r>
    <w:r>
      <w:rPr>
        <w:rStyle w:val="PageNumber"/>
      </w:rPr>
      <w:fldChar w:fldCharType="end"/>
    </w:r>
  </w:p>
  <w:p w:rsidR="00863D68" w:rsidRDefault="00863D68" w:rsidP="008D3953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36"/>
  <w:embedSystemFonts/>
  <w:proofState w:spelling="clean" w:grammar="clean"/>
  <w:doNotTrackMoves/>
  <w:defaultTabStop w:val="720"/>
  <w:drawingGridHorizontalSpacing w:val="357"/>
  <w:drawingGridVerticalSpacing w:val="357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5A7B20"/>
    <w:rsid w:val="00060F15"/>
    <w:rsid w:val="00176233"/>
    <w:rsid w:val="003B728D"/>
    <w:rsid w:val="005A7B20"/>
    <w:rsid w:val="00701FFF"/>
    <w:rsid w:val="007219F9"/>
    <w:rsid w:val="00826D32"/>
    <w:rsid w:val="00863D68"/>
    <w:rsid w:val="008D3953"/>
    <w:rsid w:val="008F6015"/>
    <w:rsid w:val="00A71BC0"/>
    <w:rsid w:val="00AD06F2"/>
    <w:rsid w:val="00CB212E"/>
    <w:rsid w:val="00E90F0B"/>
    <w:rsid w:val="00F74E2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94A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ortuguese">
    <w:name w:val="Portuguese"/>
    <w:basedOn w:val="Normal"/>
    <w:autoRedefine/>
    <w:qFormat/>
    <w:rsid w:val="00872FDA"/>
  </w:style>
  <w:style w:type="paragraph" w:styleId="Header">
    <w:name w:val="header"/>
    <w:basedOn w:val="Normal"/>
    <w:link w:val="HeaderChar"/>
    <w:uiPriority w:val="99"/>
    <w:semiHidden/>
    <w:unhideWhenUsed/>
    <w:rsid w:val="008D395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953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8D3953"/>
  </w:style>
  <w:style w:type="paragraph" w:styleId="Footer">
    <w:name w:val="footer"/>
    <w:basedOn w:val="Normal"/>
    <w:link w:val="FooterChar"/>
    <w:uiPriority w:val="99"/>
    <w:semiHidden/>
    <w:unhideWhenUsed/>
    <w:rsid w:val="008D395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953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461</Words>
  <Characters>2632</Characters>
  <Application>Microsoft Word 12.0.0</Application>
  <DocSecurity>0</DocSecurity>
  <Lines>21</Lines>
  <Paragraphs>5</Paragraphs>
  <ScaleCrop>false</ScaleCrop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Edward Burns</dc:creator>
  <cp:keywords/>
  <cp:lastModifiedBy>John Edward Burns</cp:lastModifiedBy>
  <cp:revision>10</cp:revision>
  <cp:lastPrinted>2014-02-01T23:06:00Z</cp:lastPrinted>
  <dcterms:created xsi:type="dcterms:W3CDTF">2014-02-01T22:06:00Z</dcterms:created>
  <dcterms:modified xsi:type="dcterms:W3CDTF">2014-02-01T23:12:00Z</dcterms:modified>
</cp:coreProperties>
</file>